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color w:val="1a1a2e"/>
          <w:sz w:val="52"/>
          <w:szCs w:val="52"/>
        </w:rPr>
        <w:t xml:space="preserve">Alex Johnson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Junior Project Manager  |  Aspiring PM  |  CAPM Certified</w:t>
      </w:r>
    </w:p>
    <w:p>
      <w:pPr>
        <w:spacing w:after="20" w:before="0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alex.johnson@email.com  •  +44 7700 000000  •  LinkedIn: linkedin.com/in/alexjohnson  •  London, UK</w:t>
      </w:r>
    </w:p>
    <w:p>
      <w:pPr>
        <w:pBdr>
          <w:bottom w:val="single" w:color="4700FF" w:sz="8" w:space="1"/>
        </w:pBdr>
        <w:spacing w:after="120" w:before="80"/>
      </w:pPr>
    </w:p>
    <w:p>
      <w:pPr>
        <w:pBdr>
          <w:bottom w:val="single" w:color="4700FF" w:sz="4" w:space="1"/>
        </w:pBdr>
        <w:spacing w:after="40" w:before="18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PROFESSIONAL SUMMARY</w:t>
      </w:r>
    </w:p>
    <w:p>
      <w:pPr>
        <w:spacing w:after="10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33333"/>
          <w:sz w:val="20"/>
          <w:szCs w:val="20"/>
        </w:rPr>
        <w:t xml:space="preserve">Motivated and detail-oriented professional with 2 years of project co-ordination experience supporting cross-functional technology and marketing programmes. CAPM certified with demonstrated ability to track deliverables, manage stakeholder communications and maintain project documentation. Currently pursuing PMP certification. Eager to grow into a full project management role within a fast-paced environment.</w:t>
      </w:r>
    </w:p>
    <w:p>
      <w:pPr>
        <w:pBdr>
          <w:bottom w:val="single" w:color="4700FF" w:sz="4" w:space="1"/>
        </w:pBdr>
        <w:spacing w:after="40" w:before="18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KEY SKILLS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Methodologies: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Agile (Scrum, Kanban), Waterfall, Hybrid delivery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Tools: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Microsoft Project, Jira, Trello, Asana, Confluence, Excel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PM Competencies: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Project scheduling, Risk identification, Status reporting, Stakeholder communication, Change logging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Transferable Skills: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Analytical problem-solving, Written &amp; verbal communication, Attention to detail, Team collaboration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Certifications: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CAPM (PMI, 2024), Prince2 Foundation (2023)</w:t>
      </w:r>
    </w:p>
    <w:p>
      <w:pPr>
        <w:spacing w:after="60"/>
      </w:pPr>
    </w:p>
    <w:p>
      <w:pPr>
        <w:pBdr>
          <w:bottom w:val="single" w:color="4700FF" w:sz="4" w:space="1"/>
        </w:pBdr>
        <w:spacing w:after="40" w:before="18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WORK EXPERIENCE</w:t>
      </w:r>
    </w:p>
    <w:p>
      <w:pPr>
        <w:tabs>
          <w:tab w:val="right" w:pos="10080"/>
        </w:tabs>
        <w:spacing w:after="20" w:before="14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Project Co-ordinator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333333"/>
          <w:sz w:val="20"/>
          <w:szCs w:val="20"/>
        </w:rPr>
        <w:t xml:space="preserve">Bright Digital Agency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Jun 2023 – Present  •  London, UK</w:t>
      </w:r>
    </w:p>
    <w:p>
      <w:pPr>
        <w:spacing w:after="20" w:before="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55555"/>
          <w:sz w:val="20"/>
          <w:szCs w:val="20"/>
        </w:rPr>
        <w:t xml:space="preserve">Supported delivery of 6 concurrent client projects ranging from £20K–£150K across web development and digital marketing.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Maintained project trackers, RAID logs and status reports for 6 active projects, ensuring fortnightly governance packs were delivered on time to 4 account directors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Co-ordinated a website migration project for a retail client, managing a 12-week schedule in Microsoft Project and liaising with 3 external vendors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Identified and escalated a critical dependency gap between design and development phases that, once resolved, prevented an estimated 3-week delay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Facilitated weekly sprint ceremonies (stand-ups, sprint reviews, retrospectives) for a Scrum team of 7 developers and designers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Drafted all project communications including meeting minutes, action logs and stakeholder briefings</w:t>
      </w:r>
    </w:p>
    <w:p>
      <w:pPr>
        <w:tabs>
          <w:tab w:val="right" w:pos="10080"/>
        </w:tabs>
        <w:spacing w:after="20" w:before="14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Marketing Executive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333333"/>
          <w:sz w:val="20"/>
          <w:szCs w:val="20"/>
        </w:rPr>
        <w:t xml:space="preserve">RetailCo Ltd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Sep 2021 – May 2023  •  London, UK</w:t>
      </w:r>
    </w:p>
    <w:p>
      <w:pPr>
        <w:spacing w:after="20" w:before="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55555"/>
          <w:sz w:val="20"/>
          <w:szCs w:val="20"/>
        </w:rPr>
        <w:t xml:space="preserve">Managed campaign planning and cross-team co-ordination for seasonal marketing programmes.</w:t>
      </w:r>
    </w:p>
    <w:p>
      <w:pPr>
        <w:pStyle w:val="ListParagraph"/>
        <w:numPr>
          <w:ilvl w:val="0"/>
          <w:numId w:val="3"/>
        </w:numPr>
        <w:spacing w:after="20" w:before="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Led the planning and delivery of a £45K brand refresh campaign, co-ordinating creative, digital and operations teams across 4 departments and meeting all 3 key launch milestones on time</w:t>
      </w:r>
    </w:p>
    <w:p>
      <w:pPr>
        <w:pStyle w:val="ListParagraph"/>
        <w:numPr>
          <w:ilvl w:val="0"/>
          <w:numId w:val="3"/>
        </w:numPr>
        <w:spacing w:after="20" w:before="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Built and maintained the campaign project schedule in Excel, introducing a shared Trello board that reduced missed actions by an estimated 40%</w:t>
      </w:r>
    </w:p>
    <w:p>
      <w:pPr>
        <w:pStyle w:val="ListParagraph"/>
        <w:numPr>
          <w:ilvl w:val="0"/>
          <w:numId w:val="3"/>
        </w:numPr>
        <w:spacing w:after="20" w:before="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Produced fortnightly stakeholder reports for the Head of Marketing, summarising budget utilisation, milestone status and risks</w:t>
      </w:r>
    </w:p>
    <w:p>
      <w:pPr>
        <w:pBdr>
          <w:bottom w:val="single" w:color="4700FF" w:sz="4" w:space="1"/>
        </w:pBdr>
        <w:spacing w:after="40" w:before="18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EDUCATION</w:t>
      </w:r>
    </w:p>
    <w:p>
      <w:pPr>
        <w:tabs>
          <w:tab w:val="right" w:pos="10080"/>
        </w:tabs>
        <w:spacing w:after="20" w:before="14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BSc Business Management (2:1)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333333"/>
          <w:sz w:val="20"/>
          <w:szCs w:val="20"/>
        </w:rPr>
        <w:t xml:space="preserve">University of Manchester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2018 – 2021  •  Manchester, UK</w:t>
      </w:r>
    </w:p>
    <w:p>
      <w:pPr>
        <w:spacing w:after="60" w:before="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55555"/>
          <w:sz w:val="20"/>
          <w:szCs w:val="20"/>
        </w:rPr>
        <w:t xml:space="preserve">Relevant modules: Project Management, Operations Management, Data Analysis, Organisational Behaviour</w:t>
      </w:r>
    </w:p>
    <w:p>
      <w:pPr>
        <w:pBdr>
          <w:bottom w:val="single" w:color="4700FF" w:sz="4" w:space="1"/>
        </w:pBdr>
        <w:spacing w:after="40" w:before="18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CERTIFICATIONS &amp; PROFESSIONAL DEVELOPMENT</w:t>
      </w:r>
    </w:p>
    <w:p>
      <w:pPr>
        <w:tabs>
          <w:tab w:val="left" w:pos="5040"/>
        </w:tabs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CAPM: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PMI  |  2024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PRINCE2 Foundation: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Axelos  |  2023</w:t>
      </w:r>
    </w:p>
    <w:p>
      <w:pPr>
        <w:tabs>
          <w:tab w:val="left" w:pos="5040"/>
        </w:tabs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AgilePM Foundation: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APMG  |  2023</w:t>
      </w:r>
      <w:r>
        <w:rPr>
          <w:sz w:val="20"/>
          <w:szCs w:val="20"/>
        </w:rPr>
        <w:t xml:space="preserve">	</w:t>
      </w: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PMP: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In progress – exam booked Q3 2026</w:t>
      </w:r>
    </w:p>
    <w:p>
      <w:pPr>
        <w:spacing w:after="60"/>
      </w:pPr>
    </w:p>
    <w:p>
      <w:pPr>
        <w:pBdr>
          <w:bottom w:val="single" w:color="4700FF" w:sz="4" w:space="1"/>
        </w:pBdr>
        <w:spacing w:after="40" w:before="18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ADDITIONAL INFORMATION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33333"/>
          <w:sz w:val="20"/>
          <w:szCs w:val="20"/>
        </w:rPr>
        <w:t xml:space="preserve">References: Available on request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33333"/>
          <w:sz w:val="20"/>
          <w:szCs w:val="20"/>
        </w:rPr>
        <w:t xml:space="preserve">Right to work: British Citizen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33333"/>
          <w:sz w:val="20"/>
          <w:szCs w:val="20"/>
        </w:rPr>
        <w:t xml:space="preserve">Availability: 1 month notice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0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0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2026-04-13T09:51:11.491Z</dcterms:created>
  <dcterms:modified xsi:type="dcterms:W3CDTF">2026-04-13T09:51:11.492Z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