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CHANGE REQUEST FORM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Formal Request to Change Project Scope, Schedule or Cost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CR Number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CR-[XXX]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 Raised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Raised By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 / Role]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Priority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Critical / High / Medium / Low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Change Description</w:t>
      </w:r>
    </w:p>
    <w:p>
      <w:r>
        <w:rPr>
          <w:rFonts w:ascii="Arial" w:hAnsi="Arial"/>
          <w:i w:val="0"/>
          <w:color w:val="4A4A6A"/>
          <w:sz w:val="20"/>
        </w:rPr>
        <w:t>[Describe the proposed change clearly. What is being changed, added or removed? Include enough detail for the Change Control Board to make an informed decision.]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2. Business Justification</w:t>
      </w:r>
    </w:p>
    <w:p>
      <w:r>
        <w:rPr>
          <w:rFonts w:ascii="Arial" w:hAnsi="Arial"/>
          <w:i w:val="0"/>
          <w:color w:val="4A4A6A"/>
          <w:sz w:val="20"/>
        </w:rPr>
        <w:t>[Why is this change needed? What risk, issue, opportunity or stakeholder requirement drives this change request?]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3. Impact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Scope Impact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[Describe changes to scope — additions, removals, modifications]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Schedule Impact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[+/- X days to milestone Y / overall project end 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Cost Impact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[+/- $X — breakdown of additional cost]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Quality Impact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[Any effect on quality standards or acceptance criteria]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Resource Impact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[Additional resources required, changes to team]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Risk Impact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[New risks introduced or existing risks changed]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Options Considered</w:t>
      </w:r>
    </w:p>
    <w:p>
      <w:r>
        <w:rPr>
          <w:rFonts w:ascii="Arial" w:hAnsi="Arial"/>
          <w:i w:val="0"/>
          <w:color w:val="4A4A6A"/>
          <w:sz w:val="20"/>
        </w:rPr>
        <w:t>Option A — Implement as described: [Impact]</w:t>
      </w:r>
    </w:p>
    <w:p>
      <w:r>
        <w:rPr>
          <w:rFonts w:ascii="Arial" w:hAnsi="Arial"/>
          <w:i w:val="0"/>
          <w:color w:val="4A4A6A"/>
          <w:sz w:val="20"/>
        </w:rPr>
        <w:t>Option B — Alternative approach: [Impact]</w:t>
      </w:r>
    </w:p>
    <w:p>
      <w:r>
        <w:rPr>
          <w:rFonts w:ascii="Arial" w:hAnsi="Arial"/>
          <w:i w:val="0"/>
          <w:color w:val="4A4A6A"/>
          <w:sz w:val="20"/>
        </w:rPr>
        <w:t>Option C — Do nothing: [Consequence of not making the change]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5. Recommendation</w:t>
      </w:r>
    </w:p>
    <w:p>
      <w:r>
        <w:rPr>
          <w:rFonts w:ascii="Arial" w:hAnsi="Arial"/>
          <w:i w:val="0"/>
          <w:color w:val="4A4A6A"/>
          <w:sz w:val="20"/>
        </w:rPr>
        <w:t>[PM's recommendation — which option and why]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6. CCB Decision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Decision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Approved / Rejected / Deferred / More Information Required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Conditions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[Any conditions attached to the approval]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Decision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CCB Chair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7. Implementation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Implementation Owner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Planned Implementation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Baseline Updated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Yes / No / N/A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 Closed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</w:tbl>
    <w:p/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